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34DA" w14:textId="77777777" w:rsidR="00A51D18" w:rsidRDefault="00A51D18" w:rsidP="008A5437">
      <w:pPr>
        <w:pStyle w:val="20-Modeltitle"/>
        <w:spacing w:after="840"/>
      </w:pPr>
      <w:r>
        <w:t xml:space="preserve">WHAT </w:t>
      </w:r>
      <w:r w:rsidR="00387804">
        <w:t xml:space="preserve">HMRC IS </w:t>
      </w:r>
      <w:r>
        <w:t>LIKELY TO ASK</w:t>
      </w:r>
    </w:p>
    <w:p w14:paraId="2B3F62BE" w14:textId="77777777" w:rsidR="00A51D18" w:rsidRDefault="00A51D18" w:rsidP="008A5437">
      <w:pPr>
        <w:pStyle w:val="21-Modelsubtitlebit"/>
        <w:spacing w:before="0" w:after="120"/>
      </w:pPr>
      <w:r>
        <w:t xml:space="preserve">The business </w:t>
      </w:r>
    </w:p>
    <w:p w14:paraId="39BBDACE" w14:textId="77777777" w:rsidR="00A51D18" w:rsidRDefault="00A51D18" w:rsidP="008A5437">
      <w:pPr>
        <w:pStyle w:val="22-Modeltext"/>
        <w:spacing w:after="120"/>
      </w:pPr>
      <w:r>
        <w:t xml:space="preserve">The </w:t>
      </w:r>
      <w:r w:rsidR="00387804">
        <w:t>inspector</w:t>
      </w:r>
      <w:r>
        <w:t xml:space="preserve"> will know the trade (e.g. taxi driver, public house) but </w:t>
      </w:r>
      <w:r w:rsidR="00150F8E">
        <w:t>they do</w:t>
      </w:r>
      <w:r>
        <w:t xml:space="preserve"> not know the particular facets of your business (e.g. for a pub is food sold or is it largely beer sales?). The purpose of the questioning will be to try and ascertain a picture of the trade carried on. Remember, you know far more about the business than </w:t>
      </w:r>
      <w:r w:rsidR="00150F8E">
        <w:t>they do</w:t>
      </w:r>
      <w:r>
        <w:t>.</w:t>
      </w:r>
    </w:p>
    <w:p w14:paraId="76C5EB1F" w14:textId="77777777" w:rsidR="00A51D18" w:rsidRDefault="00A51D18" w:rsidP="008A5437">
      <w:pPr>
        <w:pStyle w:val="21-Modelsubtitlebit"/>
        <w:spacing w:before="360" w:after="120"/>
      </w:pPr>
      <w:r>
        <w:t>Record</w:t>
      </w:r>
      <w:r w:rsidR="00150F8E">
        <w:t xml:space="preserve"> </w:t>
      </w:r>
      <w:r>
        <w:t xml:space="preserve">keeping </w:t>
      </w:r>
    </w:p>
    <w:p w14:paraId="21D9FFBF" w14:textId="77777777" w:rsidR="00A51D18" w:rsidRDefault="00A51D18" w:rsidP="008A5437">
      <w:pPr>
        <w:pStyle w:val="22-Modeltext"/>
        <w:spacing w:after="120"/>
      </w:pPr>
      <w:r>
        <w:rPr>
          <w:spacing w:val="-10"/>
        </w:rPr>
        <w:t xml:space="preserve">The </w:t>
      </w:r>
      <w:r w:rsidR="00387804">
        <w:rPr>
          <w:spacing w:val="-10"/>
        </w:rPr>
        <w:t>inspector</w:t>
      </w:r>
      <w:r>
        <w:rPr>
          <w:spacing w:val="-10"/>
        </w:rPr>
        <w:t xml:space="preserve"> will generally, after the interview, ask to have all the business records for review. </w:t>
      </w:r>
      <w:r w:rsidR="00150F8E">
        <w:rPr>
          <w:spacing w:val="-10"/>
        </w:rPr>
        <w:t xml:space="preserve">They </w:t>
      </w:r>
      <w:r>
        <w:rPr>
          <w:spacing w:val="-10"/>
        </w:rPr>
        <w:t>need, therefore, to understand your record</w:t>
      </w:r>
      <w:r w:rsidR="00150F8E">
        <w:rPr>
          <w:spacing w:val="-10"/>
        </w:rPr>
        <w:t xml:space="preserve"> </w:t>
      </w:r>
      <w:r>
        <w:rPr>
          <w:spacing w:val="-10"/>
        </w:rPr>
        <w:t>keeping and will ask such questions as: What books are maintained? Who writes them up? How often is this done?</w:t>
      </w:r>
    </w:p>
    <w:p w14:paraId="4335030D" w14:textId="77777777" w:rsidR="00A51D18" w:rsidRDefault="00A51D18" w:rsidP="008A5437">
      <w:pPr>
        <w:pStyle w:val="21-Modelsubtitlebit"/>
        <w:spacing w:before="360" w:after="120"/>
      </w:pPr>
      <w:r>
        <w:t xml:space="preserve">Your accountant’s work </w:t>
      </w:r>
    </w:p>
    <w:p w14:paraId="63C2DA32" w14:textId="77777777" w:rsidR="00A51D18" w:rsidRDefault="00A51D18" w:rsidP="008A5437">
      <w:pPr>
        <w:pStyle w:val="22-Modeltext"/>
        <w:spacing w:after="120"/>
      </w:pPr>
      <w:r>
        <w:t xml:space="preserve">Next to be reviewed will be the work undertaken by your accountant. </w:t>
      </w:r>
      <w:r w:rsidR="00150F8E">
        <w:t xml:space="preserve">They </w:t>
      </w:r>
      <w:r>
        <w:t>will want to know, if not covered in the opening letter, what estimates were used</w:t>
      </w:r>
      <w:r w:rsidR="004E7651">
        <w:t>,</w:t>
      </w:r>
      <w:r>
        <w:t xml:space="preserve"> </w:t>
      </w:r>
      <w:r w:rsidR="004E7651">
        <w:t>w</w:t>
      </w:r>
      <w:r>
        <w:t xml:space="preserve">hat balance was necessary to square the cash account and how the accountant dealt with that. </w:t>
      </w:r>
      <w:r w:rsidR="00150F8E">
        <w:t xml:space="preserve">They </w:t>
      </w:r>
      <w:r>
        <w:t>will also cover the adjustments necessary to arrive at taxable profit from the profit shown in your accounts, e.g. an adjustment for private use of a motor vehicle.</w:t>
      </w:r>
    </w:p>
    <w:p w14:paraId="45398D26" w14:textId="77777777" w:rsidR="00A51D18" w:rsidRDefault="00A51D18" w:rsidP="008A5437">
      <w:pPr>
        <w:pStyle w:val="21-Modelsubtitlebit"/>
        <w:spacing w:before="360" w:after="120"/>
      </w:pPr>
      <w:r>
        <w:t xml:space="preserve">Drawings and private expenditure </w:t>
      </w:r>
    </w:p>
    <w:p w14:paraId="4BE8D49A" w14:textId="77777777" w:rsidR="00A51D18" w:rsidRDefault="00A51D18" w:rsidP="008A5437">
      <w:pPr>
        <w:pStyle w:val="22-Modeltext"/>
        <w:spacing w:after="120"/>
      </w:pPr>
      <w:r>
        <w:t xml:space="preserve">In order that the </w:t>
      </w:r>
      <w:r w:rsidR="00387804">
        <w:t>inspector</w:t>
      </w:r>
      <w:r>
        <w:t xml:space="preserve"> can confirm whether the profits are sufficient to meet the capital expenditure and personal and private expenditure, </w:t>
      </w:r>
      <w:r w:rsidR="00150F8E">
        <w:t xml:space="preserve">they </w:t>
      </w:r>
      <w:r>
        <w:t xml:space="preserve">will review the drawings from the business and your personal needs. </w:t>
      </w:r>
      <w:r w:rsidR="00150F8E">
        <w:t xml:space="preserve">They </w:t>
      </w:r>
      <w:r>
        <w:t>will want to know what is spent in cash</w:t>
      </w:r>
      <w:r w:rsidR="00150F8E">
        <w:t>,</w:t>
      </w:r>
      <w:r>
        <w:t xml:space="preserve"> e.g. housekeeping, private spending, whether holidays have been taken and whether you have any hobbies</w:t>
      </w:r>
      <w:r w:rsidR="00150F8E">
        <w:t>,</w:t>
      </w:r>
      <w:r>
        <w:t xml:space="preserve"> i.e. what do you spend your money on?</w:t>
      </w:r>
    </w:p>
    <w:p w14:paraId="3E310411" w14:textId="77777777" w:rsidR="00A51D18" w:rsidRDefault="00A51D18" w:rsidP="008A5437">
      <w:pPr>
        <w:pStyle w:val="21-Modelsubtitlebit"/>
        <w:spacing w:before="360" w:after="120"/>
      </w:pPr>
      <w:r>
        <w:t xml:space="preserve">Assets </w:t>
      </w:r>
    </w:p>
    <w:p w14:paraId="7975DE22" w14:textId="77777777" w:rsidR="00A51D18" w:rsidRDefault="00A51D18" w:rsidP="008A5437">
      <w:pPr>
        <w:pStyle w:val="22-Modeltext"/>
        <w:spacing w:after="120"/>
      </w:pPr>
      <w:r>
        <w:t xml:space="preserve">If the </w:t>
      </w:r>
      <w:r w:rsidR="00387804">
        <w:t>inspector</w:t>
      </w:r>
      <w:r>
        <w:t xml:space="preserve"> has not </w:t>
      </w:r>
      <w:r w:rsidR="00387804">
        <w:t xml:space="preserve">already </w:t>
      </w:r>
      <w:r>
        <w:t xml:space="preserve">asked you to complete a Statement of Assets, </w:t>
      </w:r>
      <w:r w:rsidR="00F73CE9">
        <w:t xml:space="preserve">they </w:t>
      </w:r>
      <w:r>
        <w:t>will try to establish the investments held and assets purchased</w:t>
      </w:r>
      <w:r w:rsidR="00387804">
        <w:t xml:space="preserve"> (particularly properties)</w:t>
      </w:r>
      <w:r>
        <w:t>. What did it cost? How much of it was financed? Do you have an outstanding loan balance? Have you lent monies to family and friends that haven’t been repaid? Have you extended your home? What did it cost and how was it financed?</w:t>
      </w:r>
    </w:p>
    <w:p w14:paraId="39D7B603" w14:textId="77777777" w:rsidR="00A51D18" w:rsidRDefault="00A51D18" w:rsidP="008A5437">
      <w:pPr>
        <w:pStyle w:val="21-Modelsubtitlebit"/>
        <w:spacing w:before="360" w:after="120"/>
      </w:pPr>
      <w:r>
        <w:t xml:space="preserve">Other monies received </w:t>
      </w:r>
    </w:p>
    <w:p w14:paraId="236E6E14" w14:textId="77777777" w:rsidR="00A51D18" w:rsidRDefault="00A51D18" w:rsidP="008A5437">
      <w:pPr>
        <w:pStyle w:val="22-Modeltext"/>
        <w:spacing w:after="120"/>
      </w:pPr>
      <w:r>
        <w:t>Do you gamble? Have sums been received by way of a loan? Any legacies? This is to stop the items being offered as excuses once the extent of any understatement of income has been calculated.</w:t>
      </w:r>
    </w:p>
    <w:sectPr w:rsidR="00A51D18" w:rsidSect="008A5437">
      <w:pgSz w:w="11906" w:h="16838" w:code="9"/>
      <w:pgMar w:top="1247" w:right="1247" w:bottom="1247" w:left="1247"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B569" w14:textId="77777777" w:rsidR="00B026F8" w:rsidRDefault="00B026F8">
      <w:r>
        <w:separator/>
      </w:r>
    </w:p>
  </w:endnote>
  <w:endnote w:type="continuationSeparator" w:id="0">
    <w:p w14:paraId="3A90C3B3" w14:textId="77777777" w:rsidR="00B026F8" w:rsidRDefault="00B0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B8B3" w14:textId="77777777" w:rsidR="00B026F8" w:rsidRDefault="00B026F8">
      <w:r>
        <w:separator/>
      </w:r>
    </w:p>
  </w:footnote>
  <w:footnote w:type="continuationSeparator" w:id="0">
    <w:p w14:paraId="1F8E6AC4" w14:textId="77777777" w:rsidR="00B026F8" w:rsidRDefault="00B0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804"/>
    <w:rsid w:val="00005E56"/>
    <w:rsid w:val="00150F8E"/>
    <w:rsid w:val="00173249"/>
    <w:rsid w:val="00387804"/>
    <w:rsid w:val="004E7651"/>
    <w:rsid w:val="006513F9"/>
    <w:rsid w:val="008A5437"/>
    <w:rsid w:val="009A5073"/>
    <w:rsid w:val="00A51D18"/>
    <w:rsid w:val="00B026F8"/>
    <w:rsid w:val="00C71FB3"/>
    <w:rsid w:val="00D2779F"/>
    <w:rsid w:val="00F73CE9"/>
    <w:rsid w:val="00FB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386E913"/>
  <w14:defaultImageDpi w14:val="0"/>
  <w15:chartTrackingRefBased/>
  <w15:docId w15:val="{5457D83F-180F-4115-839F-312895BF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link w:val="Header"/>
    <w:uiPriority w:val="99"/>
    <w:semiHidden/>
    <w:rPr>
      <w:sz w:val="24"/>
      <w:szCs w:val="24"/>
    </w:rPr>
  </w:style>
  <w:style w:type="paragraph" w:customStyle="1" w:styleId="20-Modeltitle">
    <w:name w:val="20 - Model_title"/>
    <w:basedOn w:val="Normal"/>
    <w:uiPriority w:val="99"/>
    <w:pPr>
      <w:spacing w:after="800"/>
      <w:jc w:val="center"/>
    </w:pPr>
    <w:rPr>
      <w:rFonts w:ascii="Arial" w:hAnsi="Arial" w:cs="Arial"/>
      <w:caps/>
      <w:sz w:val="28"/>
      <w:szCs w:val="28"/>
    </w:rPr>
  </w:style>
  <w:style w:type="paragraph" w:customStyle="1" w:styleId="21-Modelsubtitlebit">
    <w:name w:val="21 - Model_subtitle (b+it)"/>
    <w:basedOn w:val="Normal"/>
    <w:uiPriority w:val="99"/>
    <w:pPr>
      <w:spacing w:before="160" w:after="60"/>
    </w:pPr>
    <w:rPr>
      <w:b/>
      <w:bCs/>
      <w:i/>
      <w:iCs/>
      <w:sz w:val="26"/>
      <w:szCs w:val="26"/>
    </w:rPr>
  </w:style>
  <w:style w:type="paragraph" w:customStyle="1" w:styleId="22-Modeltext">
    <w:name w:val="22 - Model_text"/>
    <w:basedOn w:val="Normal"/>
    <w:uiPriority w:val="99"/>
    <w:pPr>
      <w:spacing w:after="160"/>
      <w:jc w:val="both"/>
    </w:p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link w:val="Footer"/>
    <w:uiPriority w:val="99"/>
    <w:semiHidden/>
    <w:rPr>
      <w:sz w:val="24"/>
      <w:szCs w:val="24"/>
    </w:rPr>
  </w:style>
  <w:style w:type="character" w:styleId="PageNumber">
    <w:name w:val="page number"/>
    <w:uiPriority w:val="99"/>
  </w:style>
  <w:style w:type="paragraph" w:customStyle="1" w:styleId="21-Modelsubtitlebold">
    <w:name w:val="21 - Model_subtitle (bold)"/>
    <w:basedOn w:val="21-Modelsubtitlebit"/>
    <w:uiPriority w:val="99"/>
    <w:rPr>
      <w:i w:val="0"/>
      <w:iCs w:val="0"/>
    </w:rPr>
  </w:style>
  <w:style w:type="paragraph" w:customStyle="1" w:styleId="Noparagraphstyle">
    <w:name w:val="[No paragraph style]"/>
    <w:uiPriority w:val="9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uiPriority w:val="99"/>
    <w:pPr>
      <w:keepNext/>
      <w:spacing w:before="113" w:after="170" w:line="280" w:lineRule="atLeast"/>
    </w:pPr>
    <w:rPr>
      <w:rFonts w:ascii="Arial" w:hAnsi="Arial" w:cs="Arial"/>
      <w:b/>
      <w:bCs/>
      <w:smallCaps/>
    </w:rPr>
  </w:style>
  <w:style w:type="paragraph" w:customStyle="1" w:styleId="14-Tabletitle">
    <w:name w:val="14 - Table_title"/>
    <w:basedOn w:val="Noparagraphstyle"/>
    <w:uiPriority w:val="99"/>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uiPriority w:val="99"/>
    <w:pPr>
      <w:spacing w:line="200" w:lineRule="atLeast"/>
    </w:pPr>
    <w:rPr>
      <w:rFonts w:ascii="Helvetica" w:hAnsi="Helvetica" w:cs="Helvetica"/>
      <w:sz w:val="18"/>
      <w:szCs w:val="18"/>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rPr>
  </w:style>
  <w:style w:type="paragraph" w:customStyle="1" w:styleId="24-Modelnote">
    <w:name w:val="24 - Model_note"/>
    <w:basedOn w:val="Normal"/>
    <w:uiPriority w:val="99"/>
    <w:rPr>
      <w:i/>
      <w:iCs/>
      <w:sz w:val="18"/>
      <w:szCs w:val="18"/>
    </w:rPr>
  </w:style>
  <w:style w:type="paragraph" w:customStyle="1" w:styleId="22-Modeltext11">
    <w:name w:val="22 - Model_text (1.1)"/>
    <w:basedOn w:val="22-Modeltext"/>
    <w:uiPriority w:val="99"/>
    <w:pPr>
      <w:tabs>
        <w:tab w:val="left" w:pos="567"/>
      </w:tabs>
      <w:suppressAutoHyphens/>
      <w:autoSpaceDE w:val="0"/>
      <w:autoSpaceDN w:val="0"/>
      <w:adjustRightInd w:val="0"/>
      <w:spacing w:after="57" w:line="280" w:lineRule="atLeast"/>
      <w:ind w:left="850" w:hanging="567"/>
      <w:textAlignment w:val="center"/>
    </w:pPr>
    <w:rPr>
      <w:color w:val="000000"/>
    </w:rPr>
  </w:style>
  <w:style w:type="paragraph" w:styleId="BalloonText">
    <w:name w:val="Balloon Text"/>
    <w:basedOn w:val="Normal"/>
    <w:link w:val="BalloonTextChar"/>
    <w:uiPriority w:val="99"/>
    <w:semiHidden/>
    <w:unhideWhenUsed/>
    <w:rsid w:val="00387804"/>
    <w:rPr>
      <w:rFonts w:ascii="Lucida Grande" w:hAnsi="Lucida Grande" w:cs="Lucida Grande"/>
      <w:sz w:val="18"/>
      <w:szCs w:val="18"/>
    </w:rPr>
  </w:style>
  <w:style w:type="character" w:customStyle="1" w:styleId="BalloonTextChar">
    <w:name w:val="Balloon Text Char"/>
    <w:link w:val="BalloonText"/>
    <w:uiPriority w:val="99"/>
    <w:semiHidden/>
    <w:rsid w:val="003878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the Taxman's likely to ask</vt:lpstr>
    </vt:vector>
  </TitlesOfParts>
  <Company>Indicator</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Taxman's likely to ask</dc:title>
  <dc:subject/>
  <dc:creator>Indicator</dc:creator>
  <cp:keywords/>
  <dc:description/>
  <cp:lastModifiedBy>Elise THEYS</cp:lastModifiedBy>
  <cp:revision>2</cp:revision>
  <dcterms:created xsi:type="dcterms:W3CDTF">2022-12-08T16:24:00Z</dcterms:created>
  <dcterms:modified xsi:type="dcterms:W3CDTF">2022-12-08T16:24:00Z</dcterms:modified>
</cp:coreProperties>
</file>